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0B" w:rsidRDefault="00F01B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8623935</wp:posOffset>
            </wp:positionH>
            <wp:positionV relativeFrom="margin">
              <wp:posOffset>-822960</wp:posOffset>
            </wp:positionV>
            <wp:extent cx="1224280" cy="1007745"/>
            <wp:effectExtent l="0" t="0" r="0" b="1905"/>
            <wp:wrapTight wrapText="bothSides">
              <wp:wrapPolygon edited="0">
                <wp:start x="13787" y="0"/>
                <wp:lineTo x="12778" y="1225"/>
                <wp:lineTo x="11433" y="6125"/>
                <wp:lineTo x="6725" y="13066"/>
                <wp:lineTo x="0" y="13474"/>
                <wp:lineTo x="0" y="21233"/>
                <wp:lineTo x="20849" y="21233"/>
                <wp:lineTo x="21185" y="12658"/>
                <wp:lineTo x="21185" y="4083"/>
                <wp:lineTo x="18495" y="817"/>
                <wp:lineTo x="15469" y="0"/>
                <wp:lineTo x="13787" y="0"/>
              </wp:wrapPolygon>
            </wp:wrapTight>
            <wp:docPr id="23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-1080135</wp:posOffset>
            </wp:positionV>
            <wp:extent cx="10668000" cy="7534275"/>
            <wp:effectExtent l="0" t="0" r="0" b="9525"/>
            <wp:wrapNone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Рисунок 23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01" b="60472"/>
                    <a:stretch>
                      <a:fillRect/>
                    </a:stretch>
                  </pic:blipFill>
                  <pic:spPr>
                    <a:xfrm>
                      <a:off x="0" y="0"/>
                      <a:ext cx="10668777" cy="75348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326794676"/>
      </w:sdtPr>
      <w:sdtEndPr>
        <w:rPr>
          <w:rFonts w:eastAsia="Arial Unicode MS"/>
        </w:rPr>
      </w:sdtEndPr>
      <w:sdtContent>
        <w:p w:rsidR="00872D0B" w:rsidRDefault="00872D0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ind w:left="-1701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72D0B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872D0B" w:rsidRDefault="008F1781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</w:sdtContent>
    </w:sdt>
    <w:p w:rsidR="00872D0B" w:rsidRDefault="00872D0B">
      <w:pPr>
        <w:tabs>
          <w:tab w:val="left" w:pos="4665"/>
        </w:tabs>
        <w:spacing w:after="0" w:line="360" w:lineRule="auto"/>
        <w:ind w:left="-1701"/>
        <w:jc w:val="both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</w:rPr>
      </w:pPr>
    </w:p>
    <w:p w:rsidR="00872D0B" w:rsidRDefault="00872D0B">
      <w:pPr>
        <w:spacing w:after="0" w:line="360" w:lineRule="auto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lang w:val="kk-KZ"/>
        </w:rPr>
      </w:pPr>
    </w:p>
    <w:p w:rsidR="00872D0B" w:rsidRDefault="00F01B71">
      <w:pPr>
        <w:pStyle w:val="afb"/>
        <w:jc w:val="center"/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>КОНКУРСНОЕ ЗАДАНИЕ  КОМПЕТЕНЦИИ</w:t>
      </w:r>
    </w:p>
    <w:p w:rsidR="00872D0B" w:rsidRDefault="00F01B71">
      <w:pPr>
        <w:pStyle w:val="afb"/>
        <w:jc w:val="center"/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color w:val="002060"/>
          <w:sz w:val="36"/>
          <w:szCs w:val="36"/>
        </w:rPr>
        <w:t>ДОШКОЛЬНОЕ ВОСПИТАНИЕ</w:t>
      </w: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872D0B" w:rsidRDefault="00872D0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</w:pPr>
    </w:p>
    <w:p w:rsidR="00872D0B" w:rsidRDefault="00F01B71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 xml:space="preserve">ГОРОД АСТАНА </w:t>
      </w:r>
    </w:p>
    <w:p w:rsidR="00872D0B" w:rsidRPr="0032575D" w:rsidRDefault="00A35C23" w:rsidP="0032575D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color w:val="002060"/>
          <w:sz w:val="28"/>
          <w:szCs w:val="24"/>
          <w:lang w:val="kk-KZ"/>
        </w:rPr>
        <w:t>2025 г</w:t>
      </w:r>
    </w:p>
    <w:p w:rsidR="00872D0B" w:rsidRDefault="00F01B71">
      <w:pPr>
        <w:pStyle w:val="aff7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sz w:val="24"/>
          <w:szCs w:val="24"/>
          <w:lang w:bidi="en-US"/>
        </w:rPr>
        <w:lastRenderedPageBreak/>
        <w:t>1.1. ОБЩИЕ СВЕДЕНИЯ О ТРЕБОВАНИЯХ КОМПЕТЕНЦИИ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 xml:space="preserve">   </w:t>
      </w:r>
      <w:r>
        <w:rPr>
          <w:rFonts w:ascii="Times New Roman" w:hAnsi="Times New Roman"/>
          <w:sz w:val="28"/>
          <w:szCs w:val="28"/>
          <w:lang w:val="kk-KZ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bidi="en-US"/>
        </w:rPr>
        <w:t>Требования компетенции  «Дошкольное воспитание»  определяют знания, умения, навыки и трудовые функции, которые лежат в основе наиболее актуальных требований работодателей отрасли.</w:t>
      </w:r>
      <w:r>
        <w:rPr>
          <w:rFonts w:ascii="Times New Roman" w:hAnsi="Times New Roman" w:cs="Times New Roman"/>
          <w:sz w:val="28"/>
          <w:szCs w:val="28"/>
          <w:lang w:bidi="en-US"/>
        </w:rPr>
        <w:tab/>
      </w:r>
    </w:p>
    <w:p w:rsidR="00872D0B" w:rsidRDefault="00872D0B">
      <w:pPr>
        <w:spacing w:after="0" w:line="240" w:lineRule="auto"/>
        <w:jc w:val="both"/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ascii="Segoe UI" w:eastAsia="Segoe UI" w:hAnsi="Segoe UI" w:cs="Segoe UI"/>
          <w:color w:val="212529"/>
          <w:sz w:val="19"/>
          <w:szCs w:val="19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 xml:space="preserve">Целью проведения конкурса является выявление лучших практик, основанных на принципе компетентности, и демонстрация умений и навыков, необходимых для эффективной работы по заявленной специальности или профессии. 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Segoe UI" w:hAnsi="Times New Roman" w:cs="Times New Roman"/>
          <w:color w:val="212529"/>
          <w:sz w:val="28"/>
          <w:szCs w:val="28"/>
          <w:shd w:val="clear" w:color="auto" w:fill="FFFFFF"/>
        </w:rPr>
        <w:t>Данные требования направлены на подготовку конкурентоспособных и высококвалифицированных кадров, а также на повышение престижа рабочих профессий через участие в конкурсах профессионального мастерства.</w:t>
      </w:r>
    </w:p>
    <w:p w:rsidR="00872D0B" w:rsidRDefault="00872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D0B" w:rsidRDefault="00872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jc w:val="center"/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</w:pPr>
      <w:r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  <w:t>Описание задания</w:t>
      </w:r>
    </w:p>
    <w:p w:rsidR="00872D0B" w:rsidRDefault="00872D0B">
      <w:pPr>
        <w:pStyle w:val="af9"/>
        <w:shd w:val="clear" w:color="auto" w:fill="FFFFFF"/>
        <w:spacing w:before="0" w:beforeAutospacing="0" w:after="0" w:afterAutospacing="0"/>
        <w:jc w:val="center"/>
        <w:rPr>
          <w:rStyle w:val="a9"/>
          <w:rFonts w:eastAsia="Segoe UI"/>
          <w:caps/>
          <w:color w:val="212529"/>
          <w:sz w:val="28"/>
          <w:szCs w:val="28"/>
          <w:shd w:val="clear" w:color="auto" w:fill="FFFFFF"/>
        </w:rPr>
      </w:pP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eastAsia="Segoe UI"/>
          <w:color w:val="212529"/>
          <w:sz w:val="28"/>
          <w:szCs w:val="28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>Конкурсное задание состоит из 4 независимых модулей. Модули 2 и 3 представлены в 2 вариантах.</w:t>
      </w:r>
    </w:p>
    <w:p w:rsidR="00872D0B" w:rsidRDefault="00F01B71">
      <w:pPr>
        <w:pStyle w:val="af9"/>
        <w:shd w:val="clear" w:color="auto" w:fill="FFFFFF"/>
        <w:spacing w:before="0" w:beforeAutospacing="0" w:after="0" w:afterAutospacing="0"/>
        <w:rPr>
          <w:rFonts w:eastAsia="Segoe UI"/>
          <w:color w:val="212529"/>
          <w:sz w:val="28"/>
          <w:szCs w:val="28"/>
        </w:rPr>
      </w:pPr>
      <w:r>
        <w:rPr>
          <w:rFonts w:eastAsia="Segoe UI"/>
          <w:color w:val="212529"/>
          <w:sz w:val="28"/>
          <w:szCs w:val="28"/>
          <w:shd w:val="clear" w:color="auto" w:fill="FFFFFF"/>
        </w:rPr>
        <w:t>В процессе выполнения модулей оцениваются знания в следующих областях: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Общая и детская психология;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Дошкольная педагогика;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Развитие физических навыков</w:t>
      </w:r>
      <w:r>
        <w:rPr>
          <w:sz w:val="28"/>
          <w:szCs w:val="28"/>
        </w:rPr>
        <w:t xml:space="preserve">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</w:t>
      </w:r>
      <w:proofErr w:type="spellStart"/>
      <w:r>
        <w:rPr>
          <w:sz w:val="28"/>
          <w:szCs w:val="28"/>
        </w:rPr>
        <w:t>азв</w:t>
      </w:r>
      <w:proofErr w:type="spellEnd"/>
      <w:r>
        <w:rPr>
          <w:sz w:val="28"/>
          <w:szCs w:val="28"/>
          <w:lang w:val="kk-KZ"/>
        </w:rPr>
        <w:t>ит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познавательных и интеллектуальных навыков </w:t>
      </w:r>
      <w:r>
        <w:rPr>
          <w:sz w:val="28"/>
          <w:szCs w:val="28"/>
        </w:rPr>
        <w:t>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kk-KZ"/>
        </w:rPr>
        <w:t>Развитие коммуникативных навыков</w:t>
      </w:r>
      <w:r>
        <w:rPr>
          <w:sz w:val="28"/>
          <w:szCs w:val="28"/>
        </w:rPr>
        <w:t xml:space="preserve">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Развитие творческих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навыков, исследовательской деятельности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Формирование социально-эмоциональных навыков;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Игровая деятельность детей дошкольного возраста;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Интеграция видов деятельности;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Информационно-коммуникационных технологий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SMART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Notebook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Movie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Maker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др.);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Санитарно-эпидемиологические правила и нормативы СанПиН;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Правила техники безопасности и охраны труда;</w:t>
      </w:r>
    </w:p>
    <w:p w:rsidR="00872D0B" w:rsidRDefault="00F01B71">
      <w:pPr>
        <w:pStyle w:val="aff5"/>
        <w:numPr>
          <w:ilvl w:val="0"/>
          <w:numId w:val="4"/>
        </w:numPr>
        <w:tabs>
          <w:tab w:val="left" w:pos="99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образовательного процесса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ДО.</w:t>
      </w:r>
    </w:p>
    <w:p w:rsidR="00872D0B" w:rsidRDefault="00F01B7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Каждый модуль потребует продемонстрировать понимание нескольких указанных выше аспектов.</w:t>
      </w:r>
    </w:p>
    <w:p w:rsidR="00872D0B" w:rsidRDefault="00872D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72D0B" w:rsidRDefault="00F01B71">
      <w:pPr>
        <w:pStyle w:val="aff7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ПРОФЕССИОНАЛЬНЫХ ЗАДАЧ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КОНКУРСАНТА</w:t>
      </w:r>
      <w:r>
        <w:rPr>
          <w:rFonts w:ascii="Times New Roman" w:hAnsi="Times New Roman"/>
          <w:b/>
          <w:bCs/>
          <w:sz w:val="28"/>
          <w:szCs w:val="28"/>
        </w:rPr>
        <w:t xml:space="preserve"> ПО КОМПЕТЕНЦИИ «ДОШКОЛЬНОЕ ВОСПИТАНИЕ» </w:t>
      </w:r>
    </w:p>
    <w:p w:rsidR="00872D0B" w:rsidRDefault="00F01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Перечень видов профессиональной деятельности, умений и знаний и профессиональных трудовых функций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и базируется на требованиях современного рынка труда к специалисту</w:t>
      </w:r>
      <w:r>
        <w:rPr>
          <w:rFonts w:ascii="Times New Roman" w:hAnsi="Times New Roman" w:cs="Times New Roman"/>
          <w:sz w:val="28"/>
          <w:szCs w:val="28"/>
          <w:lang w:val="kk-KZ"/>
        </w:rPr>
        <w:t>).(Таблица №1)</w:t>
      </w:r>
    </w:p>
    <w:p w:rsidR="00872D0B" w:rsidRDefault="00F01B71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>Таблица №1</w:t>
      </w:r>
    </w:p>
    <w:p w:rsidR="00872D0B" w:rsidRDefault="00F01B7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val="kk-KZ"/>
        </w:rPr>
        <w:t>ПЕРЕЧЕНЬ ПРОФЕССИОНАЛЬНЫХ ЗАДАЧ  КОНКУРСАНТА</w:t>
      </w:r>
    </w:p>
    <w:tbl>
      <w:tblPr>
        <w:tblStyle w:val="-55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288"/>
        <w:gridCol w:w="3706"/>
        <w:gridCol w:w="3296"/>
        <w:gridCol w:w="2928"/>
        <w:gridCol w:w="1965"/>
      </w:tblGrid>
      <w:tr w:rsidR="00872D0B" w:rsidTr="0087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872D0B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4137" w:type="dxa"/>
            <w:gridSpan w:val="5"/>
          </w:tcPr>
          <w:p w:rsidR="00872D0B" w:rsidRDefault="00872D0B">
            <w:pPr>
              <w:spacing w:after="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4"/>
                <w:szCs w:val="24"/>
                <w:lang w:val="kk-KZ" w:eastAsia="ru-RU"/>
              </w:rPr>
            </w:pP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pStyle w:val="afb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kk-KZ"/>
              </w:rPr>
              <w:t>№</w:t>
            </w:r>
          </w:p>
          <w:p w:rsidR="00872D0B" w:rsidRDefault="00F01B71">
            <w:pPr>
              <w:pStyle w:val="afb"/>
              <w:jc w:val="center"/>
              <w:rPr>
                <w:rFonts w:ascii="Times New Roman" w:hAnsi="Times New Roman" w:cs="Times New Roman"/>
                <w:b w:val="0"/>
                <w:bCs w:val="0"/>
                <w:kern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kk-KZ"/>
              </w:rPr>
              <w:t>Номер модуля</w:t>
            </w:r>
          </w:p>
        </w:tc>
        <w:tc>
          <w:tcPr>
            <w:tcW w:w="2036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Наименование модуля</w:t>
            </w: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Требования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Задачи</w:t>
            </w: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Ожидаемые результаты</w:t>
            </w: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kk-KZ" w:eastAsia="ru-RU"/>
              </w:rPr>
              <w:t>Регламент</w:t>
            </w: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2036" w:type="dxa"/>
          </w:tcPr>
          <w:p w:rsidR="00872D0B" w:rsidRDefault="00F01B71">
            <w:p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Тема: </w:t>
            </w:r>
            <w:r w:rsidRPr="0032575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D9E2F3" w:themeFill="accent5" w:themeFillTint="33"/>
                <w:lang w:val="kk-KZ"/>
              </w:rPr>
              <w:t>«</w:t>
            </w:r>
            <w:r w:rsidRPr="0032575D">
              <w:rPr>
                <w:rFonts w:ascii="Times New Roman" w:eastAsia="Segoe UI" w:hAnsi="Times New Roman" w:cs="Times New Roman"/>
                <w:color w:val="000000" w:themeColor="text1"/>
                <w:sz w:val="28"/>
                <w:szCs w:val="28"/>
                <w:shd w:val="clear" w:color="auto" w:fill="D9E2F3" w:themeFill="accent5" w:themeFillTint="33"/>
              </w:rPr>
              <w:t>Национальные ценности – бесценное достояние нации</w:t>
            </w:r>
            <w:r w:rsidRPr="0032575D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8"/>
                <w:szCs w:val="28"/>
                <w:shd w:val="clear" w:color="auto" w:fill="D9E2F3" w:themeFill="accent5" w:themeFillTint="33"/>
                <w:lang w:val="kk-KZ"/>
              </w:rPr>
              <w:t xml:space="preserve">» </w:t>
            </w: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(домашнее задание)</w:t>
            </w:r>
          </w:p>
        </w:tc>
        <w:tc>
          <w:tcPr>
            <w:tcW w:w="3927" w:type="dxa"/>
          </w:tcPr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Инновационный характер предметно-пространственной среды;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оформление работы;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Уникальность изложения материала;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культурный уровень участника;</w:t>
            </w:r>
          </w:p>
          <w:p w:rsidR="00872D0B" w:rsidRPr="0032575D" w:rsidRDefault="00F01B7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Ораторское мастерство (дикция, эмоции, интонация).</w:t>
            </w:r>
          </w:p>
          <w:p w:rsidR="00872D0B" w:rsidRPr="0032575D" w:rsidRDefault="00872D0B">
            <w:pPr>
              <w:pStyle w:val="afb"/>
              <w:ind w:left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tbl>
            <w:tblPr>
              <w:tblW w:w="0" w:type="auto"/>
              <w:tblCellSpacing w:w="1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080"/>
            </w:tblGrid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1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D9E2F3" w:themeFill="accent5" w:themeFillTint="33"/>
                      <w:lang w:eastAsia="ru" w:bidi="ar"/>
                    </w:rPr>
                    <w:t>. Оформление предметно-пространственной среды в соответствии с темой</w:t>
                  </w:r>
                  <w:r w:rsidR="0032575D"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D9E2F3" w:themeFill="accent5" w:themeFillTint="33"/>
                      <w:lang w:val="kk-KZ" w:eastAsia="ru" w:bidi="ar"/>
                    </w:rPr>
                    <w:t xml:space="preserve"> 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shd w:val="clear" w:color="auto" w:fill="D9E2F3" w:themeFill="accent5" w:themeFillTint="33"/>
                      <w:lang w:val="kk-KZ"/>
                    </w:rPr>
                    <w:t>«</w:t>
                  </w:r>
                  <w:r w:rsidRPr="0032575D">
                    <w:rPr>
                      <w:rFonts w:ascii="Times New Roman" w:eastAsia="Segoe UI" w:hAnsi="Times New Roman" w:cs="Times New Roman"/>
                      <w:color w:val="212529"/>
                      <w:sz w:val="28"/>
                      <w:szCs w:val="28"/>
                      <w:shd w:val="clear" w:color="auto" w:fill="D9E2F3" w:themeFill="accent5" w:themeFillTint="33"/>
                    </w:rPr>
                    <w:t>Национальные ценности – бесценное достояние нации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shd w:val="clear" w:color="auto" w:fill="D9E2F3" w:themeFill="accent5" w:themeFillTint="33"/>
                      <w:lang w:val="kk-KZ"/>
                    </w:rPr>
                    <w:t>»</w:t>
                  </w:r>
                  <w:r w:rsidRPr="0032575D">
                    <w:rPr>
                      <w:rFonts w:ascii="Times New Roman" w:hAnsi="Times New Roman" w:cs="Times New Roman"/>
                      <w:b/>
                      <w:bCs/>
                      <w:kern w:val="2"/>
                      <w:sz w:val="28"/>
                      <w:szCs w:val="28"/>
                      <w:lang w:val="kk-KZ"/>
                    </w:rPr>
                    <w:t xml:space="preserve"> </w:t>
                  </w:r>
                  <w:r w:rsid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 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2. Разработка предметно-пространственной среды, гармонично соединяющей элементы культуры и традиций, символизирующих национальные ценности Казахстана.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3. Защита работы с подробным объяснением, как 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предложенная среда отражает национальные традиции, ценности и культуру, а также её связь с историей страны.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4. Сохранение регламента, соблюдение техники безопасности при работе с материалами, инструментами и оборудованием, если таковые используются.</w:t>
                  </w:r>
                </w:p>
              </w:tc>
            </w:tr>
          </w:tbl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959" w:type="dxa"/>
          </w:tcPr>
          <w:tbl>
            <w:tblPr>
              <w:tblW w:w="0" w:type="auto"/>
              <w:tblCellSpacing w:w="10" w:type="dxa"/>
              <w:tblCellMar>
                <w:left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712"/>
            </w:tblGrid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1. Презентация предметно-пространственной среды, отражающей важность национальных ценностей в контексте культуры и истории.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2. Защита представленной предметно-пространственной среды, с пояснением основных идей </w:t>
                  </w:r>
                  <w:r w:rsidR="00023F4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и концепций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>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t xml:space="preserve">3. Профессиональная компетентность и </w:t>
                  </w: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мастерство конкурсанта: умение четко и убедительно представить свою работу.</w:t>
                  </w:r>
                </w:p>
              </w:tc>
            </w:tr>
            <w:tr w:rsidR="00872D0B" w:rsidRPr="0032575D">
              <w:trPr>
                <w:tblCellSpacing w:w="10" w:type="dxa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72D0B" w:rsidRPr="0032575D" w:rsidRDefault="00F01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/>
                    </w:rPr>
                  </w:pPr>
                  <w:r w:rsidRPr="0032575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" w:bidi="ar"/>
                    </w:rPr>
                    <w:lastRenderedPageBreak/>
                    <w:t>4. Эмоциональное восприятие аудитории и соблюдение четкой дикции, правильной интонации, акцент на ключевых моментах.</w:t>
                  </w:r>
                </w:p>
              </w:tc>
            </w:tr>
          </w:tbl>
          <w:p w:rsidR="00872D0B" w:rsidRPr="0032575D" w:rsidRDefault="00F01B7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" w:bidi="ar"/>
              </w:rPr>
              <w:t>Эмоции, дикция, интонация,стиль.</w:t>
            </w:r>
          </w:p>
        </w:tc>
        <w:tc>
          <w:tcPr>
            <w:tcW w:w="1718" w:type="dxa"/>
          </w:tcPr>
          <w:p w:rsid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Лимит времени на подготовку задания:</w:t>
            </w:r>
          </w:p>
          <w:p w:rsid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15 минут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023F40" w:rsidRDefault="00023F40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</w:p>
          <w:p w:rsidR="00023F40" w:rsidRPr="00023F40" w:rsidRDefault="00023F40" w:rsidP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20DA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5</w:t>
            </w:r>
            <w:r w:rsidR="00F01B71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 xml:space="preserve">  мин</w:t>
            </w:r>
          </w:p>
        </w:tc>
      </w:tr>
      <w:tr w:rsidR="00872D0B" w:rsidTr="00872D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lastRenderedPageBreak/>
              <w:t>ІІ</w:t>
            </w:r>
          </w:p>
        </w:tc>
        <w:tc>
          <w:tcPr>
            <w:tcW w:w="2036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«Обучение и воспитание дошкольников»  (ИОД)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Определение целей и задач при реализации трех основных компонентов ИОД: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Определение соответствия ИОД требованиям Типовой учебной программы дошкольного воспитания и обучения Республики Казахстан (от 14 октября 2022 года, № 422).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определение целей, задач в решении трех основных компонентов образовательного процесса;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грамотный выбор материалов и оборудования,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соответствующих содержанию текста ИОД;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грамотный подбор материалов и оборудования в соответствии с возрастными особенностями детей;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Умение эффективно использовать предметно-пространственную развивающую среду для игровых комплексов;</w:t>
            </w:r>
          </w:p>
          <w:p w:rsidR="00872D0B" w:rsidRPr="0032575D" w:rsidRDefault="00F01B7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детей во время проведения ИОД  и игрового комплекса (предотвращение использования </w:t>
            </w:r>
            <w:proofErr w:type="spellStart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травмоопасных</w:t>
            </w:r>
            <w:proofErr w:type="spellEnd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и мелких деталей);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Уметь устанавливать взаимосвязь объектов, явлений и процессов;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Логика построения сюжетной линии в ходе локальных и игровых комплексов;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Умение, грамотность,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логика, умение конкурсанта эмоционально воздействовать на ребенка в процессе выбора произведения и его анализа;</w:t>
            </w:r>
          </w:p>
          <w:p w:rsidR="00872D0B" w:rsidRPr="0032575D" w:rsidRDefault="00F01B71">
            <w:pPr>
              <w:pStyle w:val="afb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Соответствие содержания, методов и приемов и игрового комплекса индивидуальным особенностям детей группы;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lastRenderedPageBreak/>
              <w:t>Задание 2.1.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Разработка и п</w:t>
            </w:r>
            <w:proofErr w:type="spellStart"/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оказ</w:t>
            </w:r>
            <w:proofErr w:type="spellEnd"/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фрагмента ИОД в игровом формате на основе «познавательных и интеллектуальных навыков», «социально-эмоциональных навыков», «творческих навыков и исследовательской деятельности».</w:t>
            </w:r>
          </w:p>
          <w:p w:rsidR="00872D0B" w:rsidRPr="0032575D" w:rsidRDefault="007E0DB5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Н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а основе « познавательных и интеллектуальных навыков» , « социально-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эмоциональных навыков»,«творческих навыков, исследовательской деятельности».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 </w:t>
            </w:r>
            <w:r w:rsidRPr="0032575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  <w:t xml:space="preserve">«Математический караван»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Цель: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демонстрация умения организовывать, разрабатывать и проводить организованную деятельность, интегрированную с развивающими (дидактическими) материалами (играми) или ИКТ оборудованием.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объекта:</w:t>
            </w:r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Интегрированная организованная деятельность</w:t>
            </w:r>
            <w:proofErr w:type="gramStart"/>
            <w:r w:rsidRPr="0032575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32575D">
              <w:rPr>
                <w:rStyle w:val="0pt0"/>
                <w:rFonts w:eastAsia="Courier New"/>
                <w:kern w:val="2"/>
                <w:sz w:val="28"/>
                <w:szCs w:val="28"/>
                <w:lang w:val="kk-KZ"/>
              </w:rPr>
              <w:t>(</w:t>
            </w:r>
            <w:proofErr w:type="gramEnd"/>
            <w:r w:rsidRPr="0032575D">
              <w:rPr>
                <w:rStyle w:val="0pt0"/>
                <w:rFonts w:eastAsia="Courier New"/>
                <w:kern w:val="2"/>
                <w:sz w:val="28"/>
                <w:szCs w:val="28"/>
                <w:lang w:val="kk-KZ"/>
              </w:rPr>
              <w:t>ИОД).</w:t>
            </w:r>
          </w:p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Pr="0032575D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Задание 2.2.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Показ фрагмента </w:t>
            </w:r>
            <w:r w:rsidRPr="00325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ИОД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игровом формате на основе «познавательных 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интеллектуальных», «социально-эмоциональных», «физических» и «творческих навыков и исследовательской деятельности»</w:t>
            </w:r>
          </w:p>
          <w:p w:rsidR="00872D0B" w:rsidRPr="00C80C1C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Тема </w:t>
            </w:r>
            <w:r w:rsidRPr="0032575D">
              <w:rPr>
                <w:rFonts w:ascii="Times New Roman" w:hAnsi="Times New Roman" w:cs="Times New Roman"/>
                <w:i/>
                <w:iCs/>
                <w:kern w:val="2"/>
                <w:sz w:val="28"/>
                <w:szCs w:val="28"/>
                <w:lang w:val="kk-KZ"/>
              </w:rPr>
              <w:t>«Маленькие путешественники» 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Цель:</w:t>
            </w:r>
            <w:r w:rsidRPr="0032575D">
              <w:rPr>
                <w:rFonts w:ascii="Times New Roman" w:hAnsi="Times New Roman" w:cs="Times New Roman"/>
                <w:sz w:val="28"/>
                <w:szCs w:val="28"/>
              </w:rPr>
              <w:t>Развитие у воспитанников познавательных, интеллектуальных, социальных, эмоциональных и физических навыков через игровой комплекс.</w:t>
            </w: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1.Определение целей, задач интегрированной организованной деятельности посредством интег</w:t>
            </w:r>
            <w:r w:rsidR="003800F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рации с детьми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2.Выбор материалов и оборудования.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3. Разработка конспекта интегрированной организованной деятельности.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4. Уведомление экспертов о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завершении работы и готовности продемонстрировать организованные действия посредством интеграции.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5. Демонстрация  фрагмент организованной деятельности с помощь</w:t>
            </w:r>
            <w:r w:rsidR="003800F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ю взаимодействия с детьми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1.О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пределить виды игр, соответствующие возрасту детей, для организации игрового 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комплекса.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2.разработка конспекта игры.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3.Изготовление атрибутов из разных материалов.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4.О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братить внимание на последовательность, логическую гармонию игрового комплекса, соответствие возрасту.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5.И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нформирование экспертов о завершении работы.</w:t>
            </w:r>
          </w:p>
          <w:p w:rsidR="00872D0B" w:rsidRPr="0032575D" w:rsidRDefault="00C80C1C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6.П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роведение 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грового комплекса с воспитанниками</w:t>
            </w:r>
            <w:r w:rsidR="00F01B71"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2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</w:t>
            </w:r>
            <w:r w:rsidR="00F01B71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3800F0" w:rsidRDefault="003800F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lastRenderedPageBreak/>
              <w:t>2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kk-KZ" w:eastAsia="ru-RU"/>
              </w:rPr>
            </w:pPr>
          </w:p>
        </w:tc>
      </w:tr>
      <w:tr w:rsidR="00872D0B" w:rsidTr="0032575D">
        <w:trPr>
          <w:trHeight w:val="1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 w:val="restart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kk-KZ" w:eastAsia="ru-RU"/>
              </w:rPr>
              <w:lastRenderedPageBreak/>
              <w:t>ІІІ</w:t>
            </w:r>
          </w:p>
        </w:tc>
        <w:tc>
          <w:tcPr>
            <w:tcW w:w="2036" w:type="dxa"/>
            <w:vMerge w:val="restart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ценности – основа духовного обновления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Конкурсант должен знать и понимать: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Разработка конспекта театрализованной сказки.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Соответствие предметной развивающей среды санитарно-гигиеническим требованиям;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* Соответствие программного содержания полученной сказки возрастным особенностям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детей;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Активный уровень подготовки конкурсантом атрибутов Казахской национальной сказки в театрализованном формате;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Использование волонтерами (дошкольниками) способов проявления физических, нравственных качеств и выражения эмоционального состояния героев (мимики, манеры поведения героя, стиля речи);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Внесение дополнительных изменений со своей стороны;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Оборудование, используемое в театрализованной сказке, должно быть изготовлено в соответствии с эстетическим вкусом;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 xml:space="preserve">Задание 3.1. </w:t>
            </w:r>
          </w:p>
          <w:p w:rsidR="00023F40" w:rsidRPr="0032575D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«Сказка – источник народной мудрости»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Развитие навыков “коммуникативно-языковой”, “творческой, исследовательской деятельности” путем организации и показа народной сказки в театральном формате (театр бибабо, теневой </w:t>
            </w: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lastRenderedPageBreak/>
              <w:t xml:space="preserve">театр , настольный театр, театр фланелеграфа, нетрадиционная форма театрализации и др.); 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959" w:type="dxa"/>
          </w:tcPr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 час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C80C1C" w:rsidTr="0032575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  <w:vMerge/>
          </w:tcPr>
          <w:p w:rsidR="00872D0B" w:rsidRDefault="00872D0B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kk-KZ" w:eastAsia="ru-RU"/>
              </w:rPr>
            </w:pPr>
          </w:p>
        </w:tc>
        <w:tc>
          <w:tcPr>
            <w:tcW w:w="2036" w:type="dxa"/>
            <w:vMerge/>
            <w:shd w:val="clear" w:color="auto" w:fill="B4C6E7" w:themeFill="accent5" w:themeFillTint="66"/>
          </w:tcPr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B4C6E7" w:themeFill="accent5" w:themeFillTint="66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Конкурсант должен знать и понимать: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Разработка конспекта игрового комплекса;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* Достижение поставленных целей, задач и применение </w:t>
            </w: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эффективных, активных методов и приемов;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Соответствие предметной развивающей среды санитарно-гигиеническим требованиям;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Обращать внимание на последовательность, логическую гармонию игрового комплекса, соответствие возрасту.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Гармоничный выбор материалов и оборудования;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Развивающе-воспитательная сущность комплекса казахских национальных игр;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* Владение приемами эмоционального воздействия участника на ребенка в процессе выбора и анализа комплекса национальных игр, грамотность, логика, мастерство;</w:t>
            </w:r>
          </w:p>
        </w:tc>
        <w:tc>
          <w:tcPr>
            <w:tcW w:w="3497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lastRenderedPageBreak/>
              <w:t xml:space="preserve">Задание 3.2. 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«Национальная игра-сокровище нации»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t xml:space="preserve">Развитие и формирование у дошкольников </w:t>
            </w:r>
            <w:r w:rsidRPr="0032575D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  <w:lastRenderedPageBreak/>
              <w:t>“физических”, “познавательно-интеллектуальных”, “социально-эмоциональных” навыков через комплекс казахских национальных игр;</w:t>
            </w:r>
          </w:p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959" w:type="dxa"/>
            <w:shd w:val="clear" w:color="auto" w:fill="B4C6E7" w:themeFill="accent5" w:themeFillTint="66"/>
          </w:tcPr>
          <w:p w:rsidR="00872D0B" w:rsidRPr="0032575D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  <w:shd w:val="clear" w:color="auto" w:fill="B4C6E7" w:themeFill="accent5" w:themeFillTint="66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часа</w:t>
            </w:r>
            <w:r w:rsidR="00F01B71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01B71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kk-KZ" w:eastAsia="ru-RU"/>
              </w:rPr>
              <w:t>15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872D0B" w:rsidTr="00683230">
        <w:trPr>
          <w:trHeight w:val="5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872D0B" w:rsidRDefault="00F01B71">
            <w:pPr>
              <w:spacing w:after="0" w:line="360" w:lineRule="auto"/>
              <w:rPr>
                <w:rFonts w:ascii="Times New Roman" w:eastAsia="SimSun" w:hAnsi="Times New Roman" w:cs="Times New Roman"/>
                <w:b w:val="0"/>
                <w:bCs w:val="0"/>
                <w:kern w:val="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auto"/>
                <w:kern w:val="2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2036" w:type="dxa"/>
          </w:tcPr>
          <w:p w:rsidR="00872D0B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 «Творческая мастерска</w:t>
            </w:r>
            <w:r w:rsidR="00F01B71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я»</w:t>
            </w:r>
          </w:p>
          <w:p w:rsidR="001166BF" w:rsidRDefault="001166BF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Защита  проекта.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927" w:type="dxa"/>
            <w:shd w:val="clear" w:color="auto" w:fill="9CC2E5" w:themeFill="accent1" w:themeFillTint="99"/>
          </w:tcPr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Участник  конкурса: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Учитывает соответствие проектной работы возрасту детей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Обеспечивает актуальность и эффективность работы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Достигает результативности проектной работы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Соблюдает логическую и эстетическую    структуру работы.</w:t>
            </w:r>
          </w:p>
          <w:p w:rsidR="00023F40" w:rsidRDefault="00023F4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023F40" w:rsidRDefault="00023F40" w:rsidP="00683230">
            <w:pPr>
              <w:pStyle w:val="afb"/>
              <w:shd w:val="clear" w:color="auto" w:fill="DEEAF6" w:themeFill="accent1" w:themeFillTin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Pr="0032575D" w:rsidRDefault="00872D0B" w:rsidP="00023F40">
            <w:pPr>
              <w:shd w:val="clear" w:color="auto" w:fill="5B9BD5" w:themeFill="accent1"/>
              <w:tabs>
                <w:tab w:val="left" w:pos="720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497" w:type="dxa"/>
          </w:tcPr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Задание 4.1.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32575D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 xml:space="preserve"> «Воспитатель – мастер рукоделия» </w:t>
            </w:r>
          </w:p>
          <w:p w:rsidR="00872D0B" w:rsidRPr="0032575D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Презентация (защита) проекта “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Smart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 xml:space="preserve"> 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Bala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”, реализованного в рамках программы “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Біртұтас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 xml:space="preserve"> </w:t>
            </w:r>
            <w:proofErr w:type="spellStart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тәрбие</w:t>
            </w:r>
            <w:proofErr w:type="spellEnd"/>
            <w:r w:rsidRPr="00023F40">
              <w:rPr>
                <w:rFonts w:ascii="Times New Roman" w:eastAsia="Segoe UI" w:hAnsi="Times New Roman" w:cs="Times New Roman"/>
                <w:sz w:val="28"/>
                <w:szCs w:val="28"/>
                <w:shd w:val="clear" w:color="auto" w:fill="DEEAF6" w:themeFill="accent1" w:themeFillTint="33"/>
              </w:rPr>
              <w:t>”.</w:t>
            </w:r>
          </w:p>
        </w:tc>
        <w:tc>
          <w:tcPr>
            <w:tcW w:w="2959" w:type="dxa"/>
            <w:shd w:val="clear" w:color="auto" w:fill="DEEAF6" w:themeFill="accent1" w:themeFillTint="33"/>
          </w:tcPr>
          <w:p w:rsidR="00023F40" w:rsidRPr="00683230" w:rsidRDefault="00023F4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Определение цели и задачи</w:t>
            </w:r>
            <w:r w:rsidR="006832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проекта</w:t>
            </w:r>
          </w:p>
          <w:p w:rsidR="00683230" w:rsidRPr="0068323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материала проекта</w:t>
            </w:r>
          </w:p>
          <w:p w:rsidR="00683230" w:rsidRPr="0068323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необходимых инструментов и оборудования</w:t>
            </w:r>
          </w:p>
          <w:p w:rsidR="00683230" w:rsidRPr="00023F40" w:rsidRDefault="00683230">
            <w:pPr>
              <w:numPr>
                <w:ilvl w:val="0"/>
                <w:numId w:val="9"/>
              </w:numPr>
              <w:spacing w:beforeAutospacing="1" w:after="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Соблюдение правил безопасности.</w:t>
            </w:r>
          </w:p>
          <w:p w:rsidR="00872D0B" w:rsidRPr="0032575D" w:rsidRDefault="00872D0B" w:rsidP="00683230">
            <w:pPr>
              <w:tabs>
                <w:tab w:val="left" w:pos="720"/>
              </w:tabs>
              <w:spacing w:after="0" w:afterAutospacing="1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1718" w:type="dxa"/>
          </w:tcPr>
          <w:p w:rsidR="00683230" w:rsidRDefault="00683230" w:rsidP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на подготовку задания:</w:t>
            </w:r>
          </w:p>
          <w:p w:rsidR="00683230" w:rsidRDefault="00F20DA1" w:rsidP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1 час</w:t>
            </w:r>
            <w:r w:rsidR="00683230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.</w:t>
            </w:r>
          </w:p>
          <w:p w:rsidR="00683230" w:rsidRDefault="00683230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872D0B" w:rsidRDefault="00F01B7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Лимит времени для представления задания:</w:t>
            </w:r>
          </w:p>
          <w:p w:rsidR="00872D0B" w:rsidRDefault="00F20DA1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>7</w:t>
            </w:r>
            <w:r w:rsidR="00F01B71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kk-KZ"/>
              </w:rPr>
              <w:t xml:space="preserve"> минут.</w:t>
            </w:r>
          </w:p>
          <w:p w:rsidR="00872D0B" w:rsidRDefault="00872D0B">
            <w:pPr>
              <w:pStyle w:val="af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</w:tr>
    </w:tbl>
    <w:p w:rsidR="00872D0B" w:rsidRDefault="00872D0B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:rsidR="00872D0B" w:rsidRDefault="00872D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72D0B">
      <w:pgSz w:w="16838" w:h="11906" w:orient="landscape"/>
      <w:pgMar w:top="1418" w:right="1103" w:bottom="567" w:left="1134" w:header="624" w:footer="170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81" w:rsidRDefault="008F1781">
      <w:pPr>
        <w:spacing w:line="240" w:lineRule="auto"/>
      </w:pPr>
      <w:r>
        <w:separator/>
      </w:r>
    </w:p>
  </w:endnote>
  <w:endnote w:type="continuationSeparator" w:id="0">
    <w:p w:rsidR="008F1781" w:rsidRDefault="008F1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Microsoft YaHe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81" w:rsidRDefault="008F1781">
      <w:pPr>
        <w:spacing w:after="0"/>
      </w:pPr>
      <w:r>
        <w:separator/>
      </w:r>
    </w:p>
  </w:footnote>
  <w:footnote w:type="continuationSeparator" w:id="0">
    <w:p w:rsidR="008F1781" w:rsidRDefault="008F17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DD775F"/>
    <w:multiLevelType w:val="multilevel"/>
    <w:tmpl w:val="A2DD77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3AA46B2"/>
    <w:multiLevelType w:val="multilevel"/>
    <w:tmpl w:val="03AA46B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24D7F"/>
    <w:multiLevelType w:val="singleLevel"/>
    <w:tmpl w:val="05E24D7F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77D7D"/>
    <w:multiLevelType w:val="multilevel"/>
    <w:tmpl w:val="3E877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A202F"/>
    <w:multiLevelType w:val="multilevel"/>
    <w:tmpl w:val="472A20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F56BFD"/>
    <w:multiLevelType w:val="multilevel"/>
    <w:tmpl w:val="7DF56B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47A"/>
    <w:rsid w:val="00013596"/>
    <w:rsid w:val="00013E69"/>
    <w:rsid w:val="000149EF"/>
    <w:rsid w:val="0001619E"/>
    <w:rsid w:val="00023F40"/>
    <w:rsid w:val="00031D58"/>
    <w:rsid w:val="00037506"/>
    <w:rsid w:val="000404C7"/>
    <w:rsid w:val="00042BA4"/>
    <w:rsid w:val="00056CDE"/>
    <w:rsid w:val="00060047"/>
    <w:rsid w:val="0006056A"/>
    <w:rsid w:val="0006555F"/>
    <w:rsid w:val="000661CD"/>
    <w:rsid w:val="0006722D"/>
    <w:rsid w:val="00072C87"/>
    <w:rsid w:val="0007343D"/>
    <w:rsid w:val="0008179B"/>
    <w:rsid w:val="00085CC9"/>
    <w:rsid w:val="0008642B"/>
    <w:rsid w:val="0009553F"/>
    <w:rsid w:val="000A1F96"/>
    <w:rsid w:val="000B0BF7"/>
    <w:rsid w:val="000B3397"/>
    <w:rsid w:val="000B46B5"/>
    <w:rsid w:val="000C0062"/>
    <w:rsid w:val="000C08D3"/>
    <w:rsid w:val="000C0BAC"/>
    <w:rsid w:val="000C37EE"/>
    <w:rsid w:val="000C5A36"/>
    <w:rsid w:val="000C7633"/>
    <w:rsid w:val="000D08C1"/>
    <w:rsid w:val="000D67A5"/>
    <w:rsid w:val="000D71CF"/>
    <w:rsid w:val="000D74AA"/>
    <w:rsid w:val="000E798E"/>
    <w:rsid w:val="000F5341"/>
    <w:rsid w:val="001024BE"/>
    <w:rsid w:val="001060E0"/>
    <w:rsid w:val="00106A2A"/>
    <w:rsid w:val="00107AF6"/>
    <w:rsid w:val="00110140"/>
    <w:rsid w:val="00113D21"/>
    <w:rsid w:val="0011649C"/>
    <w:rsid w:val="001166BF"/>
    <w:rsid w:val="00125355"/>
    <w:rsid w:val="00125611"/>
    <w:rsid w:val="00127743"/>
    <w:rsid w:val="001303BE"/>
    <w:rsid w:val="00133BA3"/>
    <w:rsid w:val="001346AC"/>
    <w:rsid w:val="00136FB8"/>
    <w:rsid w:val="00147883"/>
    <w:rsid w:val="00155DC2"/>
    <w:rsid w:val="00160256"/>
    <w:rsid w:val="00160827"/>
    <w:rsid w:val="00163D05"/>
    <w:rsid w:val="001648D5"/>
    <w:rsid w:val="00175B89"/>
    <w:rsid w:val="0017612A"/>
    <w:rsid w:val="00182AB9"/>
    <w:rsid w:val="00187191"/>
    <w:rsid w:val="00187C3C"/>
    <w:rsid w:val="001A092C"/>
    <w:rsid w:val="001A2510"/>
    <w:rsid w:val="001A4172"/>
    <w:rsid w:val="001A58E7"/>
    <w:rsid w:val="001A599F"/>
    <w:rsid w:val="001B083A"/>
    <w:rsid w:val="001B2FB5"/>
    <w:rsid w:val="001C1709"/>
    <w:rsid w:val="001C1813"/>
    <w:rsid w:val="001C661A"/>
    <w:rsid w:val="001D116B"/>
    <w:rsid w:val="001E5C83"/>
    <w:rsid w:val="001F2B2C"/>
    <w:rsid w:val="00206D68"/>
    <w:rsid w:val="00220651"/>
    <w:rsid w:val="00220E70"/>
    <w:rsid w:val="00226F46"/>
    <w:rsid w:val="0023098C"/>
    <w:rsid w:val="00232331"/>
    <w:rsid w:val="0023485C"/>
    <w:rsid w:val="002409C3"/>
    <w:rsid w:val="00240C48"/>
    <w:rsid w:val="00245155"/>
    <w:rsid w:val="0025135E"/>
    <w:rsid w:val="00254885"/>
    <w:rsid w:val="00255E8B"/>
    <w:rsid w:val="00274CB4"/>
    <w:rsid w:val="002764E4"/>
    <w:rsid w:val="00277D67"/>
    <w:rsid w:val="00280445"/>
    <w:rsid w:val="0028481C"/>
    <w:rsid w:val="00286972"/>
    <w:rsid w:val="002900EA"/>
    <w:rsid w:val="0029547E"/>
    <w:rsid w:val="002957BA"/>
    <w:rsid w:val="00295B18"/>
    <w:rsid w:val="002B0CE9"/>
    <w:rsid w:val="002B1426"/>
    <w:rsid w:val="002B18E9"/>
    <w:rsid w:val="002C24D5"/>
    <w:rsid w:val="002C5511"/>
    <w:rsid w:val="002D0D76"/>
    <w:rsid w:val="002D637A"/>
    <w:rsid w:val="002F2906"/>
    <w:rsid w:val="002F717C"/>
    <w:rsid w:val="0030118D"/>
    <w:rsid w:val="003012C0"/>
    <w:rsid w:val="00304B46"/>
    <w:rsid w:val="00310A69"/>
    <w:rsid w:val="00313052"/>
    <w:rsid w:val="00314124"/>
    <w:rsid w:val="00320132"/>
    <w:rsid w:val="0032575D"/>
    <w:rsid w:val="00326FB5"/>
    <w:rsid w:val="00332732"/>
    <w:rsid w:val="00333911"/>
    <w:rsid w:val="00334165"/>
    <w:rsid w:val="00334D54"/>
    <w:rsid w:val="00347F67"/>
    <w:rsid w:val="0035632A"/>
    <w:rsid w:val="00360308"/>
    <w:rsid w:val="00363AB6"/>
    <w:rsid w:val="0036489E"/>
    <w:rsid w:val="003657B8"/>
    <w:rsid w:val="003800F0"/>
    <w:rsid w:val="00384E8D"/>
    <w:rsid w:val="003932E3"/>
    <w:rsid w:val="003934F8"/>
    <w:rsid w:val="00397A1B"/>
    <w:rsid w:val="003A21C8"/>
    <w:rsid w:val="003A5EC3"/>
    <w:rsid w:val="003B0968"/>
    <w:rsid w:val="003B4509"/>
    <w:rsid w:val="003C3E25"/>
    <w:rsid w:val="003C6B4C"/>
    <w:rsid w:val="003D04AD"/>
    <w:rsid w:val="003D1E51"/>
    <w:rsid w:val="003E596F"/>
    <w:rsid w:val="003E5A99"/>
    <w:rsid w:val="003E61D2"/>
    <w:rsid w:val="003E6A64"/>
    <w:rsid w:val="003F1836"/>
    <w:rsid w:val="0041366F"/>
    <w:rsid w:val="00413EF7"/>
    <w:rsid w:val="00414603"/>
    <w:rsid w:val="004219BF"/>
    <w:rsid w:val="004254FE"/>
    <w:rsid w:val="00427091"/>
    <w:rsid w:val="00440816"/>
    <w:rsid w:val="00441779"/>
    <w:rsid w:val="00442A38"/>
    <w:rsid w:val="0044354A"/>
    <w:rsid w:val="00445BAA"/>
    <w:rsid w:val="004475BC"/>
    <w:rsid w:val="00447C22"/>
    <w:rsid w:val="00462801"/>
    <w:rsid w:val="00463168"/>
    <w:rsid w:val="00463C06"/>
    <w:rsid w:val="004664BA"/>
    <w:rsid w:val="00474BF2"/>
    <w:rsid w:val="0048062C"/>
    <w:rsid w:val="00484BD9"/>
    <w:rsid w:val="00486EEE"/>
    <w:rsid w:val="0049073F"/>
    <w:rsid w:val="004917C4"/>
    <w:rsid w:val="004A07A5"/>
    <w:rsid w:val="004A368E"/>
    <w:rsid w:val="004B12F7"/>
    <w:rsid w:val="004B352D"/>
    <w:rsid w:val="004B4C95"/>
    <w:rsid w:val="004B692B"/>
    <w:rsid w:val="004D096E"/>
    <w:rsid w:val="004D2111"/>
    <w:rsid w:val="004D27AC"/>
    <w:rsid w:val="004E23EC"/>
    <w:rsid w:val="004E7905"/>
    <w:rsid w:val="004F0CEE"/>
    <w:rsid w:val="00501C89"/>
    <w:rsid w:val="005052B1"/>
    <w:rsid w:val="00507CCD"/>
    <w:rsid w:val="00510059"/>
    <w:rsid w:val="00511FBD"/>
    <w:rsid w:val="00512612"/>
    <w:rsid w:val="00512D35"/>
    <w:rsid w:val="00515D61"/>
    <w:rsid w:val="0052151F"/>
    <w:rsid w:val="00521A8D"/>
    <w:rsid w:val="00523771"/>
    <w:rsid w:val="00523E6A"/>
    <w:rsid w:val="0053060C"/>
    <w:rsid w:val="00532C52"/>
    <w:rsid w:val="00535932"/>
    <w:rsid w:val="00535EF0"/>
    <w:rsid w:val="00546DDC"/>
    <w:rsid w:val="00550CD9"/>
    <w:rsid w:val="00554CBB"/>
    <w:rsid w:val="005560AC"/>
    <w:rsid w:val="0056194A"/>
    <w:rsid w:val="005629C4"/>
    <w:rsid w:val="00576AF5"/>
    <w:rsid w:val="00585F78"/>
    <w:rsid w:val="00586795"/>
    <w:rsid w:val="00587B1B"/>
    <w:rsid w:val="005905E6"/>
    <w:rsid w:val="005A00AF"/>
    <w:rsid w:val="005A1FF5"/>
    <w:rsid w:val="005A269B"/>
    <w:rsid w:val="005A750F"/>
    <w:rsid w:val="005B0DEC"/>
    <w:rsid w:val="005B2085"/>
    <w:rsid w:val="005B20F6"/>
    <w:rsid w:val="005B484D"/>
    <w:rsid w:val="005C0687"/>
    <w:rsid w:val="005C65B6"/>
    <w:rsid w:val="005C6A23"/>
    <w:rsid w:val="005C745C"/>
    <w:rsid w:val="005D02F7"/>
    <w:rsid w:val="005D0A74"/>
    <w:rsid w:val="005E21B2"/>
    <w:rsid w:val="005E21CA"/>
    <w:rsid w:val="005E30DC"/>
    <w:rsid w:val="005E5156"/>
    <w:rsid w:val="005F0FF6"/>
    <w:rsid w:val="005F74E1"/>
    <w:rsid w:val="0060438A"/>
    <w:rsid w:val="00612768"/>
    <w:rsid w:val="00614A4A"/>
    <w:rsid w:val="0062105F"/>
    <w:rsid w:val="00621BC3"/>
    <w:rsid w:val="00625825"/>
    <w:rsid w:val="0062789A"/>
    <w:rsid w:val="00627E5E"/>
    <w:rsid w:val="0063396F"/>
    <w:rsid w:val="00636C6B"/>
    <w:rsid w:val="0064491A"/>
    <w:rsid w:val="00644EA7"/>
    <w:rsid w:val="006456C5"/>
    <w:rsid w:val="00653933"/>
    <w:rsid w:val="00653B50"/>
    <w:rsid w:val="00655A5B"/>
    <w:rsid w:val="00661E6D"/>
    <w:rsid w:val="00664222"/>
    <w:rsid w:val="00683230"/>
    <w:rsid w:val="006848FD"/>
    <w:rsid w:val="006873B8"/>
    <w:rsid w:val="00687493"/>
    <w:rsid w:val="0069188A"/>
    <w:rsid w:val="00691F4B"/>
    <w:rsid w:val="00694973"/>
    <w:rsid w:val="00694BC0"/>
    <w:rsid w:val="006A22D2"/>
    <w:rsid w:val="006A748C"/>
    <w:rsid w:val="006B0FEA"/>
    <w:rsid w:val="006B23A8"/>
    <w:rsid w:val="006B2E93"/>
    <w:rsid w:val="006B639B"/>
    <w:rsid w:val="006C0A4C"/>
    <w:rsid w:val="006C0E8A"/>
    <w:rsid w:val="006C6D6D"/>
    <w:rsid w:val="006C7A3B"/>
    <w:rsid w:val="006D18D1"/>
    <w:rsid w:val="006D49F5"/>
    <w:rsid w:val="006D4F43"/>
    <w:rsid w:val="006E124D"/>
    <w:rsid w:val="006E6646"/>
    <w:rsid w:val="006F0D4E"/>
    <w:rsid w:val="00701509"/>
    <w:rsid w:val="00702393"/>
    <w:rsid w:val="00702ACF"/>
    <w:rsid w:val="00704EF5"/>
    <w:rsid w:val="00711DED"/>
    <w:rsid w:val="007134C8"/>
    <w:rsid w:val="007148DE"/>
    <w:rsid w:val="007170BA"/>
    <w:rsid w:val="0071781A"/>
    <w:rsid w:val="00727F97"/>
    <w:rsid w:val="00730A8C"/>
    <w:rsid w:val="00733E84"/>
    <w:rsid w:val="00733F86"/>
    <w:rsid w:val="007345B8"/>
    <w:rsid w:val="007369B3"/>
    <w:rsid w:val="0074372D"/>
    <w:rsid w:val="00761BD3"/>
    <w:rsid w:val="007735DC"/>
    <w:rsid w:val="00776F96"/>
    <w:rsid w:val="007802E9"/>
    <w:rsid w:val="00785B8F"/>
    <w:rsid w:val="007942D6"/>
    <w:rsid w:val="00794C95"/>
    <w:rsid w:val="007A6888"/>
    <w:rsid w:val="007B0DCC"/>
    <w:rsid w:val="007B2222"/>
    <w:rsid w:val="007B30E3"/>
    <w:rsid w:val="007C20C6"/>
    <w:rsid w:val="007C3650"/>
    <w:rsid w:val="007D2DCA"/>
    <w:rsid w:val="007D3601"/>
    <w:rsid w:val="007D698E"/>
    <w:rsid w:val="007D6BDE"/>
    <w:rsid w:val="007E0DB5"/>
    <w:rsid w:val="007E0F28"/>
    <w:rsid w:val="007E37B3"/>
    <w:rsid w:val="007E61C0"/>
    <w:rsid w:val="007F16AB"/>
    <w:rsid w:val="007F7A23"/>
    <w:rsid w:val="008000DA"/>
    <w:rsid w:val="00806495"/>
    <w:rsid w:val="00815192"/>
    <w:rsid w:val="008217AF"/>
    <w:rsid w:val="008279A1"/>
    <w:rsid w:val="00831AA4"/>
    <w:rsid w:val="00832EBB"/>
    <w:rsid w:val="00833D55"/>
    <w:rsid w:val="00834734"/>
    <w:rsid w:val="008354BC"/>
    <w:rsid w:val="00835BF6"/>
    <w:rsid w:val="008410F2"/>
    <w:rsid w:val="00843178"/>
    <w:rsid w:val="008443BB"/>
    <w:rsid w:val="00844B0A"/>
    <w:rsid w:val="00845DB6"/>
    <w:rsid w:val="00855B41"/>
    <w:rsid w:val="00865DDB"/>
    <w:rsid w:val="00867EEA"/>
    <w:rsid w:val="0087122A"/>
    <w:rsid w:val="008718B1"/>
    <w:rsid w:val="00872D0B"/>
    <w:rsid w:val="00881DD2"/>
    <w:rsid w:val="00882B54"/>
    <w:rsid w:val="00886AC6"/>
    <w:rsid w:val="00891C5F"/>
    <w:rsid w:val="00894771"/>
    <w:rsid w:val="00897394"/>
    <w:rsid w:val="008B06CE"/>
    <w:rsid w:val="008B560B"/>
    <w:rsid w:val="008C0246"/>
    <w:rsid w:val="008C41C5"/>
    <w:rsid w:val="008C6A55"/>
    <w:rsid w:val="008D3BD5"/>
    <w:rsid w:val="008D669B"/>
    <w:rsid w:val="008D6DCF"/>
    <w:rsid w:val="008E1A90"/>
    <w:rsid w:val="008E3579"/>
    <w:rsid w:val="008E4DB6"/>
    <w:rsid w:val="008E5726"/>
    <w:rsid w:val="008F1781"/>
    <w:rsid w:val="008F28D9"/>
    <w:rsid w:val="008F795A"/>
    <w:rsid w:val="00900D6D"/>
    <w:rsid w:val="009014A9"/>
    <w:rsid w:val="009018F0"/>
    <w:rsid w:val="00901E6A"/>
    <w:rsid w:val="00907EDD"/>
    <w:rsid w:val="0091191C"/>
    <w:rsid w:val="00912AF6"/>
    <w:rsid w:val="00912F13"/>
    <w:rsid w:val="00915376"/>
    <w:rsid w:val="00924DB4"/>
    <w:rsid w:val="00930161"/>
    <w:rsid w:val="009302A0"/>
    <w:rsid w:val="009310F9"/>
    <w:rsid w:val="009321FF"/>
    <w:rsid w:val="00936D4B"/>
    <w:rsid w:val="00947DA0"/>
    <w:rsid w:val="00953113"/>
    <w:rsid w:val="0095340A"/>
    <w:rsid w:val="009542A7"/>
    <w:rsid w:val="009556EA"/>
    <w:rsid w:val="009573CF"/>
    <w:rsid w:val="009602A2"/>
    <w:rsid w:val="0096110C"/>
    <w:rsid w:val="009635E8"/>
    <w:rsid w:val="00963A06"/>
    <w:rsid w:val="00967570"/>
    <w:rsid w:val="009701BB"/>
    <w:rsid w:val="00970F49"/>
    <w:rsid w:val="00972CD8"/>
    <w:rsid w:val="00973943"/>
    <w:rsid w:val="00973DDD"/>
    <w:rsid w:val="00974D5A"/>
    <w:rsid w:val="00976C5F"/>
    <w:rsid w:val="00977E0B"/>
    <w:rsid w:val="0098087E"/>
    <w:rsid w:val="009809FE"/>
    <w:rsid w:val="00981732"/>
    <w:rsid w:val="00981D49"/>
    <w:rsid w:val="00984388"/>
    <w:rsid w:val="009931F0"/>
    <w:rsid w:val="009955F8"/>
    <w:rsid w:val="00995DE7"/>
    <w:rsid w:val="009B3338"/>
    <w:rsid w:val="009B46CE"/>
    <w:rsid w:val="009B6415"/>
    <w:rsid w:val="009C0F27"/>
    <w:rsid w:val="009D135D"/>
    <w:rsid w:val="009D6F9E"/>
    <w:rsid w:val="009E06C9"/>
    <w:rsid w:val="009E69F9"/>
    <w:rsid w:val="009F2716"/>
    <w:rsid w:val="009F57C0"/>
    <w:rsid w:val="009F6644"/>
    <w:rsid w:val="009F69B0"/>
    <w:rsid w:val="00A00997"/>
    <w:rsid w:val="00A025F9"/>
    <w:rsid w:val="00A06008"/>
    <w:rsid w:val="00A07F27"/>
    <w:rsid w:val="00A10624"/>
    <w:rsid w:val="00A25C1E"/>
    <w:rsid w:val="00A27EE4"/>
    <w:rsid w:val="00A359E0"/>
    <w:rsid w:val="00A35C23"/>
    <w:rsid w:val="00A4030B"/>
    <w:rsid w:val="00A42719"/>
    <w:rsid w:val="00A57976"/>
    <w:rsid w:val="00A633C1"/>
    <w:rsid w:val="00A66054"/>
    <w:rsid w:val="00A67054"/>
    <w:rsid w:val="00A70BD0"/>
    <w:rsid w:val="00A74F76"/>
    <w:rsid w:val="00A77075"/>
    <w:rsid w:val="00A7761A"/>
    <w:rsid w:val="00A77D33"/>
    <w:rsid w:val="00A87627"/>
    <w:rsid w:val="00A91D4B"/>
    <w:rsid w:val="00A9332D"/>
    <w:rsid w:val="00A94D33"/>
    <w:rsid w:val="00A95FFF"/>
    <w:rsid w:val="00AA2B8A"/>
    <w:rsid w:val="00AB335A"/>
    <w:rsid w:val="00AB73C4"/>
    <w:rsid w:val="00AD5602"/>
    <w:rsid w:val="00AE3AE8"/>
    <w:rsid w:val="00AE4C28"/>
    <w:rsid w:val="00AE6AB7"/>
    <w:rsid w:val="00AE7A32"/>
    <w:rsid w:val="00AF11F0"/>
    <w:rsid w:val="00AF74C6"/>
    <w:rsid w:val="00AF7C40"/>
    <w:rsid w:val="00B04FBD"/>
    <w:rsid w:val="00B10227"/>
    <w:rsid w:val="00B1133E"/>
    <w:rsid w:val="00B162B5"/>
    <w:rsid w:val="00B236AD"/>
    <w:rsid w:val="00B2397B"/>
    <w:rsid w:val="00B27ADC"/>
    <w:rsid w:val="00B3058D"/>
    <w:rsid w:val="00B31493"/>
    <w:rsid w:val="00B31D1F"/>
    <w:rsid w:val="00B34277"/>
    <w:rsid w:val="00B36B8B"/>
    <w:rsid w:val="00B40FFB"/>
    <w:rsid w:val="00B4196F"/>
    <w:rsid w:val="00B42762"/>
    <w:rsid w:val="00B42861"/>
    <w:rsid w:val="00B44C76"/>
    <w:rsid w:val="00B45392"/>
    <w:rsid w:val="00B45AA4"/>
    <w:rsid w:val="00B720D5"/>
    <w:rsid w:val="00B801D5"/>
    <w:rsid w:val="00B82037"/>
    <w:rsid w:val="00B8640F"/>
    <w:rsid w:val="00B94D6D"/>
    <w:rsid w:val="00B96688"/>
    <w:rsid w:val="00BA214E"/>
    <w:rsid w:val="00BA2CF0"/>
    <w:rsid w:val="00BA39C2"/>
    <w:rsid w:val="00BA4648"/>
    <w:rsid w:val="00BA63E4"/>
    <w:rsid w:val="00BC3813"/>
    <w:rsid w:val="00BC5FAC"/>
    <w:rsid w:val="00BC7808"/>
    <w:rsid w:val="00BD3293"/>
    <w:rsid w:val="00BD5000"/>
    <w:rsid w:val="00BD79A4"/>
    <w:rsid w:val="00BE2A96"/>
    <w:rsid w:val="00BF4C9A"/>
    <w:rsid w:val="00BF521A"/>
    <w:rsid w:val="00C01D61"/>
    <w:rsid w:val="00C0681F"/>
    <w:rsid w:val="00C06EBC"/>
    <w:rsid w:val="00C236D5"/>
    <w:rsid w:val="00C30585"/>
    <w:rsid w:val="00C31AF4"/>
    <w:rsid w:val="00C4481F"/>
    <w:rsid w:val="00C46D2E"/>
    <w:rsid w:val="00C47EC6"/>
    <w:rsid w:val="00C50891"/>
    <w:rsid w:val="00C52747"/>
    <w:rsid w:val="00C5280D"/>
    <w:rsid w:val="00C5319E"/>
    <w:rsid w:val="00C61394"/>
    <w:rsid w:val="00C619D7"/>
    <w:rsid w:val="00C66C24"/>
    <w:rsid w:val="00C70D05"/>
    <w:rsid w:val="00C73222"/>
    <w:rsid w:val="00C7492F"/>
    <w:rsid w:val="00C758CA"/>
    <w:rsid w:val="00C80663"/>
    <w:rsid w:val="00C80C1C"/>
    <w:rsid w:val="00C84CDA"/>
    <w:rsid w:val="00C87210"/>
    <w:rsid w:val="00C90C28"/>
    <w:rsid w:val="00C93820"/>
    <w:rsid w:val="00C95538"/>
    <w:rsid w:val="00C978FD"/>
    <w:rsid w:val="00CA2CDF"/>
    <w:rsid w:val="00CA4CE0"/>
    <w:rsid w:val="00CA6CCD"/>
    <w:rsid w:val="00CB3D83"/>
    <w:rsid w:val="00CC3E35"/>
    <w:rsid w:val="00CC50B7"/>
    <w:rsid w:val="00CC702C"/>
    <w:rsid w:val="00CD0C4C"/>
    <w:rsid w:val="00CD4515"/>
    <w:rsid w:val="00CD5FC9"/>
    <w:rsid w:val="00CD6703"/>
    <w:rsid w:val="00CD6767"/>
    <w:rsid w:val="00CE7BAA"/>
    <w:rsid w:val="00D025C8"/>
    <w:rsid w:val="00D06633"/>
    <w:rsid w:val="00D10089"/>
    <w:rsid w:val="00D11212"/>
    <w:rsid w:val="00D11FE4"/>
    <w:rsid w:val="00D12ABD"/>
    <w:rsid w:val="00D14460"/>
    <w:rsid w:val="00D16F4B"/>
    <w:rsid w:val="00D2075B"/>
    <w:rsid w:val="00D22320"/>
    <w:rsid w:val="00D2360E"/>
    <w:rsid w:val="00D26A0E"/>
    <w:rsid w:val="00D2786E"/>
    <w:rsid w:val="00D27B0F"/>
    <w:rsid w:val="00D30CA2"/>
    <w:rsid w:val="00D30DDE"/>
    <w:rsid w:val="00D34637"/>
    <w:rsid w:val="00D36067"/>
    <w:rsid w:val="00D37CEC"/>
    <w:rsid w:val="00D407C3"/>
    <w:rsid w:val="00D41269"/>
    <w:rsid w:val="00D45007"/>
    <w:rsid w:val="00D4582D"/>
    <w:rsid w:val="00D535F3"/>
    <w:rsid w:val="00D57E1C"/>
    <w:rsid w:val="00D608AA"/>
    <w:rsid w:val="00D64CA5"/>
    <w:rsid w:val="00D7538F"/>
    <w:rsid w:val="00D808CE"/>
    <w:rsid w:val="00D80E94"/>
    <w:rsid w:val="00D85FA7"/>
    <w:rsid w:val="00D93CAA"/>
    <w:rsid w:val="00D97C4F"/>
    <w:rsid w:val="00DA269C"/>
    <w:rsid w:val="00DA27FF"/>
    <w:rsid w:val="00DA5FD7"/>
    <w:rsid w:val="00DB2985"/>
    <w:rsid w:val="00DB317A"/>
    <w:rsid w:val="00DB34B2"/>
    <w:rsid w:val="00DB499F"/>
    <w:rsid w:val="00DB5EAA"/>
    <w:rsid w:val="00DD02A7"/>
    <w:rsid w:val="00DD6EE3"/>
    <w:rsid w:val="00DE051C"/>
    <w:rsid w:val="00DE0DDD"/>
    <w:rsid w:val="00DE1A0E"/>
    <w:rsid w:val="00DE39D8"/>
    <w:rsid w:val="00DE5614"/>
    <w:rsid w:val="00DE7169"/>
    <w:rsid w:val="00DF50E2"/>
    <w:rsid w:val="00E13220"/>
    <w:rsid w:val="00E146E5"/>
    <w:rsid w:val="00E308CB"/>
    <w:rsid w:val="00E32133"/>
    <w:rsid w:val="00E3401C"/>
    <w:rsid w:val="00E36B93"/>
    <w:rsid w:val="00E42A0A"/>
    <w:rsid w:val="00E435AD"/>
    <w:rsid w:val="00E435B1"/>
    <w:rsid w:val="00E44011"/>
    <w:rsid w:val="00E50F0B"/>
    <w:rsid w:val="00E51410"/>
    <w:rsid w:val="00E53224"/>
    <w:rsid w:val="00E62366"/>
    <w:rsid w:val="00E62549"/>
    <w:rsid w:val="00E81029"/>
    <w:rsid w:val="00E81E6C"/>
    <w:rsid w:val="00E857D6"/>
    <w:rsid w:val="00E954E0"/>
    <w:rsid w:val="00E97127"/>
    <w:rsid w:val="00EA0163"/>
    <w:rsid w:val="00EA0C3A"/>
    <w:rsid w:val="00EA348F"/>
    <w:rsid w:val="00EB2779"/>
    <w:rsid w:val="00EB4FB8"/>
    <w:rsid w:val="00EC0691"/>
    <w:rsid w:val="00EC14C6"/>
    <w:rsid w:val="00EC5EC1"/>
    <w:rsid w:val="00ED1670"/>
    <w:rsid w:val="00ED18F9"/>
    <w:rsid w:val="00ED3677"/>
    <w:rsid w:val="00ED43DE"/>
    <w:rsid w:val="00ED4840"/>
    <w:rsid w:val="00ED53C9"/>
    <w:rsid w:val="00ED6A6B"/>
    <w:rsid w:val="00EE030E"/>
    <w:rsid w:val="00EE2D2C"/>
    <w:rsid w:val="00EF16A2"/>
    <w:rsid w:val="00EF52AC"/>
    <w:rsid w:val="00F003D8"/>
    <w:rsid w:val="00F01B71"/>
    <w:rsid w:val="00F125AD"/>
    <w:rsid w:val="00F126DB"/>
    <w:rsid w:val="00F1364C"/>
    <w:rsid w:val="00F15306"/>
    <w:rsid w:val="00F1662D"/>
    <w:rsid w:val="00F17982"/>
    <w:rsid w:val="00F203D7"/>
    <w:rsid w:val="00F20468"/>
    <w:rsid w:val="00F20DA1"/>
    <w:rsid w:val="00F20E02"/>
    <w:rsid w:val="00F3130E"/>
    <w:rsid w:val="00F33233"/>
    <w:rsid w:val="00F44902"/>
    <w:rsid w:val="00F46F7A"/>
    <w:rsid w:val="00F50F45"/>
    <w:rsid w:val="00F536F6"/>
    <w:rsid w:val="00F568DB"/>
    <w:rsid w:val="00F569E0"/>
    <w:rsid w:val="00F6025D"/>
    <w:rsid w:val="00F65492"/>
    <w:rsid w:val="00F672B2"/>
    <w:rsid w:val="00F67943"/>
    <w:rsid w:val="00F72665"/>
    <w:rsid w:val="00F72D60"/>
    <w:rsid w:val="00F83D10"/>
    <w:rsid w:val="00F85313"/>
    <w:rsid w:val="00F9266E"/>
    <w:rsid w:val="00F959BA"/>
    <w:rsid w:val="00F9614D"/>
    <w:rsid w:val="00F96457"/>
    <w:rsid w:val="00FA0D88"/>
    <w:rsid w:val="00FA49FE"/>
    <w:rsid w:val="00FA4DBD"/>
    <w:rsid w:val="00FB1F17"/>
    <w:rsid w:val="00FB3191"/>
    <w:rsid w:val="00FB571D"/>
    <w:rsid w:val="00FC5A92"/>
    <w:rsid w:val="00FD20DE"/>
    <w:rsid w:val="00FF00E4"/>
    <w:rsid w:val="00FF4F93"/>
    <w:rsid w:val="00FF6881"/>
    <w:rsid w:val="048804BE"/>
    <w:rsid w:val="14C865CB"/>
    <w:rsid w:val="1515227D"/>
    <w:rsid w:val="1FCC023A"/>
    <w:rsid w:val="40597E43"/>
    <w:rsid w:val="59CC6762"/>
    <w:rsid w:val="6F2B0871"/>
    <w:rsid w:val="73EA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uiPriority="0" w:qFormat="1"/>
    <w:lsdException w:name="page number" w:semiHidden="0" w:uiPriority="0" w:unhideWhenUsed="0" w:qFormat="1"/>
    <w:lsdException w:name="List 2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0"/>
    <w:next w:val="a0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0"/>
    <w:next w:val="a0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0"/>
    <w:next w:val="a0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0"/>
    <w:next w:val="a0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0"/>
    <w:next w:val="a0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0"/>
    <w:next w:val="a0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0"/>
    <w:next w:val="a0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0"/>
    <w:next w:val="a0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basedOn w:val="a1"/>
    <w:semiHidden/>
    <w:unhideWhenUsed/>
    <w:qFormat/>
    <w:rPr>
      <w:sz w:val="16"/>
      <w:szCs w:val="16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  <w:rPr>
      <w:rFonts w:ascii="Arial" w:hAnsi="Arial"/>
      <w:sz w:val="16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0"/>
    <w:next w:val="a0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0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0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0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0"/>
    <w:next w:val="a0"/>
    <w:autoRedefine/>
    <w:uiPriority w:val="39"/>
    <w:qFormat/>
    <w:pPr>
      <w:tabs>
        <w:tab w:val="right" w:leader="dot" w:pos="9825"/>
      </w:tabs>
      <w:spacing w:after="0" w:line="240" w:lineRule="auto"/>
      <w:ind w:left="-426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0"/>
    <w:next w:val="a0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pPr>
      <w:tabs>
        <w:tab w:val="right" w:leader="dot" w:pos="9629"/>
      </w:tabs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List 2"/>
    <w:basedOn w:val="a0"/>
    <w:unhideWhenUsed/>
    <w:qFormat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styleId="afa">
    <w:name w:val="Table Grid"/>
    <w:basedOn w:val="a2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1"/>
    <w:link w:val="af3"/>
    <w:uiPriority w:val="99"/>
    <w:qFormat/>
  </w:style>
  <w:style w:type="character" w:customStyle="1" w:styleId="af8">
    <w:name w:val="Нижний колонтитул Знак"/>
    <w:basedOn w:val="a1"/>
    <w:link w:val="af7"/>
    <w:uiPriority w:val="99"/>
    <w:qFormat/>
  </w:style>
  <w:style w:type="paragraph" w:styleId="afb">
    <w:name w:val="No Spacing"/>
    <w:link w:val="af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1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1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1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0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0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0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0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1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1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0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1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e">
    <w:name w:val="выделение цвет"/>
    <w:basedOn w:val="a0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0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!Список с точками"/>
    <w:basedOn w:val="a0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1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1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Основной текст1"/>
    <w:basedOn w:val="a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extended-textshort">
    <w:name w:val="extended-text__short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6">
    <w:name w:val="Сетка таблицы1"/>
    <w:basedOn w:val="a2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0pt">
    <w:name w:val="Основной текст (7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1">
    <w:name w:val="Основной текст + Курсив;Интервал 0 pt"/>
    <w:basedOn w:val="a1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ff8">
    <w:name w:val="Абзац списка Знак"/>
    <w:link w:val="aff7"/>
    <w:uiPriority w:val="34"/>
    <w:locked/>
    <w:rPr>
      <w:rFonts w:ascii="Calibri" w:eastAsia="Calibri" w:hAnsi="Calibri" w:cs="Times New Roman"/>
    </w:rPr>
  </w:style>
  <w:style w:type="character" w:customStyle="1" w:styleId="affa">
    <w:name w:val="Основной текст + Полужирный"/>
    <w:basedOn w:val="a1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table" w:customStyle="1" w:styleId="-551">
    <w:name w:val="Таблица-сетка 5 темная — акцент 51"/>
    <w:basedOn w:val="a2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uiPriority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semiHidden="0" w:uiPriority="0" w:unhideWhenUsed="0" w:qFormat="1"/>
    <w:lsdException w:name="annotation reference" w:uiPriority="0" w:qFormat="1"/>
    <w:lsdException w:name="page number" w:semiHidden="0" w:uiPriority="0" w:unhideWhenUsed="0" w:qFormat="1"/>
    <w:lsdException w:name="List 2" w:semiHidden="0" w:uiPriority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0"/>
    <w:next w:val="a0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0"/>
    <w:next w:val="a0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0"/>
    <w:next w:val="a0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0"/>
    <w:next w:val="a0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0"/>
    <w:next w:val="a0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0"/>
    <w:next w:val="a0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0"/>
    <w:next w:val="a0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0"/>
    <w:next w:val="a0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qFormat/>
    <w:rPr>
      <w:color w:val="800080"/>
      <w:u w:val="single"/>
    </w:rPr>
  </w:style>
  <w:style w:type="character" w:styleId="a5">
    <w:name w:val="footnote reference"/>
    <w:qFormat/>
    <w:rPr>
      <w:vertAlign w:val="superscript"/>
    </w:rPr>
  </w:style>
  <w:style w:type="character" w:styleId="a6">
    <w:name w:val="annotation reference"/>
    <w:basedOn w:val="a1"/>
    <w:semiHidden/>
    <w:unhideWhenUsed/>
    <w:qFormat/>
    <w:rPr>
      <w:sz w:val="16"/>
      <w:szCs w:val="16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  <w:rPr>
      <w:rFonts w:ascii="Arial" w:hAnsi="Arial"/>
      <w:sz w:val="16"/>
    </w:rPr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0"/>
    <w:next w:val="a0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0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0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0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0"/>
    <w:next w:val="a0"/>
    <w:autoRedefine/>
    <w:uiPriority w:val="39"/>
    <w:qFormat/>
    <w:pPr>
      <w:tabs>
        <w:tab w:val="right" w:leader="dot" w:pos="9825"/>
      </w:tabs>
      <w:spacing w:after="0" w:line="240" w:lineRule="auto"/>
      <w:ind w:left="-426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0"/>
    <w:next w:val="a0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pPr>
      <w:tabs>
        <w:tab w:val="right" w:leader="dot" w:pos="9629"/>
      </w:tabs>
      <w:spacing w:after="0" w:line="24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List 2"/>
    <w:basedOn w:val="a0"/>
    <w:unhideWhenUsed/>
    <w:qFormat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styleId="afa">
    <w:name w:val="Table Grid"/>
    <w:basedOn w:val="a2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basedOn w:val="a1"/>
    <w:link w:val="af3"/>
    <w:uiPriority w:val="99"/>
    <w:qFormat/>
  </w:style>
  <w:style w:type="character" w:customStyle="1" w:styleId="af8">
    <w:name w:val="Нижний колонтитул Знак"/>
    <w:basedOn w:val="a1"/>
    <w:link w:val="af7"/>
    <w:uiPriority w:val="99"/>
    <w:qFormat/>
  </w:style>
  <w:style w:type="paragraph" w:styleId="afb">
    <w:name w:val="No Spacing"/>
    <w:link w:val="af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1"/>
    <w:link w:val="afb"/>
    <w:uiPriority w:val="1"/>
    <w:qFormat/>
    <w:rPr>
      <w:rFonts w:eastAsiaTheme="minorEastAsia"/>
      <w:lang w:eastAsia="ru-RU"/>
    </w:rPr>
  </w:style>
  <w:style w:type="character" w:styleId="afd">
    <w:name w:val="Placeholder Text"/>
    <w:basedOn w:val="a1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1"/>
    <w:link w:val="aa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0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0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0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0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1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1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1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0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1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e">
    <w:name w:val="выделение цвет"/>
    <w:basedOn w:val="a0"/>
    <w:link w:val="aff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1">
    <w:name w:val="!Текст"/>
    <w:basedOn w:val="a0"/>
    <w:link w:val="aff2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3">
    <w:name w:val="!Синий заголовок текста"/>
    <w:basedOn w:val="afe"/>
    <w:link w:val="aff4"/>
    <w:qFormat/>
  </w:style>
  <w:style w:type="character" w:customStyle="1" w:styleId="aff2">
    <w:name w:val="!Текст Знак"/>
    <w:link w:val="af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5">
    <w:name w:val="!Список с точками"/>
    <w:basedOn w:val="a0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выделение цвет Знак"/>
    <w:link w:val="afe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3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1"/>
    <w:link w:val="a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1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0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Основной текст1"/>
    <w:basedOn w:val="a1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extended-textshort">
    <w:name w:val="extended-text__short"/>
    <w:basedOn w:val="a1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6">
    <w:name w:val="Сетка таблицы1"/>
    <w:basedOn w:val="a2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character" w:customStyle="1" w:styleId="0pt0">
    <w:name w:val="Основной текст + Интервал 0 pt"/>
    <w:basedOn w:val="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0pt">
    <w:name w:val="Основной текст (7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1">
    <w:name w:val="Основной текст + Курсив;Интервал 0 pt"/>
    <w:basedOn w:val="a1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20pt">
    <w:name w:val="Основной текст (2) + Не полужирный;Не курсив;Интервал 0 pt"/>
    <w:basedOn w:val="a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ff8">
    <w:name w:val="Абзац списка Знак"/>
    <w:link w:val="aff7"/>
    <w:uiPriority w:val="34"/>
    <w:locked/>
    <w:rPr>
      <w:rFonts w:ascii="Calibri" w:eastAsia="Calibri" w:hAnsi="Calibri" w:cs="Times New Roman"/>
    </w:rPr>
  </w:style>
  <w:style w:type="character" w:customStyle="1" w:styleId="affa">
    <w:name w:val="Основной текст + Полужирный"/>
    <w:basedOn w:val="a1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4"/>
      <w:szCs w:val="24"/>
      <w:u w:val="none"/>
      <w:lang w:val="ru-RU"/>
    </w:rPr>
  </w:style>
  <w:style w:type="table" w:customStyle="1" w:styleId="-551">
    <w:name w:val="Таблица-сетка 5 темная — акцент 51"/>
    <w:basedOn w:val="a2"/>
    <w:uiPriority w:val="50"/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D942-5C69-4C09-AE05-87D7ED3B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R 4 Дошкольное воспитание</dc:creator>
  <cp:lastModifiedBy>Гаухар Закошевна</cp:lastModifiedBy>
  <cp:revision>2</cp:revision>
  <cp:lastPrinted>2025-03-31T08:24:00Z</cp:lastPrinted>
  <dcterms:created xsi:type="dcterms:W3CDTF">2025-03-31T10:14:00Z</dcterms:created>
  <dcterms:modified xsi:type="dcterms:W3CDTF">2025-03-31T10:14:00Z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F0E7D736F2DC419F9EB62834B53B7D9B_13</vt:lpwstr>
  </property>
</Properties>
</file>